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723" w:rsidRDefault="00934723">
      <w:pPr>
        <w:pStyle w:val="Textoindependiente"/>
        <w:rPr>
          <w:rFonts w:ascii="Times New Roman"/>
          <w:sz w:val="25"/>
        </w:rPr>
      </w:pPr>
      <w:bookmarkStart w:id="0" w:name="_GoBack"/>
      <w:bookmarkEnd w:id="0"/>
    </w:p>
    <w:p w:rsidR="00934723" w:rsidRDefault="00CE55B0">
      <w:pPr>
        <w:spacing w:before="92"/>
        <w:ind w:left="2598"/>
        <w:rPr>
          <w:b/>
          <w:sz w:val="24"/>
        </w:rPr>
      </w:pPr>
      <w:r>
        <w:rPr>
          <w:b/>
          <w:sz w:val="24"/>
        </w:rPr>
        <w:t>AVISO DE PRIVACIDAD – CORTO</w:t>
      </w:r>
    </w:p>
    <w:p w:rsidR="00934723" w:rsidRDefault="00934723">
      <w:pPr>
        <w:pStyle w:val="Textoindependiente"/>
        <w:rPr>
          <w:b/>
          <w:sz w:val="26"/>
        </w:rPr>
      </w:pPr>
    </w:p>
    <w:p w:rsidR="004F2923" w:rsidRDefault="004F2923" w:rsidP="004F2923">
      <w:pPr>
        <w:pStyle w:val="Textoindependiente"/>
        <w:spacing w:before="5"/>
        <w:rPr>
          <w:sz w:val="23"/>
        </w:rPr>
      </w:pPr>
    </w:p>
    <w:p w:rsidR="004F2923" w:rsidRDefault="004F2923" w:rsidP="00CE55B0">
      <w:pPr>
        <w:pStyle w:val="Textoindependiente"/>
        <w:ind w:right="127"/>
        <w:jc w:val="both"/>
      </w:pPr>
      <w:r>
        <w:t>El Gobierno Municipal de Arandas, Jalisco tiene su domicilio en Calle Francisco Mora Francisco Mora #76, Col. Centro, C.P. 47180, Arandas, Jalisco.</w:t>
      </w:r>
    </w:p>
    <w:p w:rsidR="00934723" w:rsidRDefault="00CE55B0" w:rsidP="004F2923">
      <w:pPr>
        <w:pStyle w:val="Textoindependiente"/>
        <w:spacing w:before="200" w:line="276" w:lineRule="auto"/>
        <w:ind w:right="116"/>
        <w:jc w:val="both"/>
      </w:pPr>
      <w:r>
        <w:t>El objeto de este sujeto obligado de recabar datos personales es posibilitar el ejercicio de su</w:t>
      </w:r>
      <w:r>
        <w:t>s atribuciones y facultades, incluyendo trámites y servicios, mismos datos que son objeto de la protección que se establece en las leyes aplicables y que corresponden a: la relación del nombre del titular de la información con su edad, estado civil, domici</w:t>
      </w:r>
      <w:r>
        <w:t xml:space="preserve">lio particular, número telefónico particular, correo electrónico particular, fotografías de su persona, firma legible, Registro Federal de Contribuyentes, Clave Única de Registro de Población, grado académico o de estudios, datos patrimoniales como lo son </w:t>
      </w:r>
      <w:r>
        <w:t>número de cuenta bancaria, pasivos y activos, gravámenes, así como también los datos sensibles como lo son el estado de salud, religión, nacionalidad, huellas digitales, preferencia sexual, origen étnico o racial, datos de familiares.</w:t>
      </w:r>
    </w:p>
    <w:p w:rsidR="00934723" w:rsidRDefault="00CE55B0">
      <w:pPr>
        <w:pStyle w:val="Textoindependiente"/>
        <w:spacing w:before="201" w:line="276" w:lineRule="auto"/>
        <w:ind w:left="102" w:right="118"/>
        <w:jc w:val="both"/>
        <w:rPr>
          <w:b/>
        </w:rPr>
      </w:pPr>
      <w:r>
        <w:t>Se informará al titul</w:t>
      </w:r>
      <w:r>
        <w:t>ar de los datos personales por correo electrónico todo cambio y modificación que sufra el presente aviso, enviando al correo del titular el nuevo aviso de privacidad, o consultando sus modificaciones en la página:</w:t>
      </w:r>
      <w:r w:rsidR="004F2923" w:rsidRPr="004F2923">
        <w:t xml:space="preserve"> </w:t>
      </w:r>
      <w:hyperlink r:id="rId4" w:history="1">
        <w:r w:rsidR="004F2923">
          <w:rPr>
            <w:rStyle w:val="Hipervnculo"/>
          </w:rPr>
          <w:t>http://transparencia.arandas.gob.mx</w:t>
        </w:r>
      </w:hyperlink>
      <w:r>
        <w:t xml:space="preserve">, en el apartado denominado </w:t>
      </w:r>
      <w:r>
        <w:rPr>
          <w:b/>
        </w:rPr>
        <w:t>avisos de</w:t>
      </w:r>
      <w:r>
        <w:rPr>
          <w:b/>
          <w:spacing w:val="2"/>
        </w:rPr>
        <w:t xml:space="preserve"> </w:t>
      </w:r>
      <w:r>
        <w:rPr>
          <w:b/>
        </w:rPr>
        <w:t>privacidad.</w:t>
      </w: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934723">
      <w:pPr>
        <w:pStyle w:val="Textoindependiente"/>
        <w:rPr>
          <w:b/>
          <w:sz w:val="20"/>
        </w:rPr>
      </w:pPr>
    </w:p>
    <w:p w:rsidR="00934723" w:rsidRDefault="00CE55B0">
      <w:pPr>
        <w:pStyle w:val="Textoindependiente"/>
        <w:spacing w:before="10"/>
        <w:rPr>
          <w:b/>
        </w:rPr>
      </w:pPr>
      <w:r>
        <w:rPr>
          <w:b/>
          <w:noProof/>
        </w:rPr>
        <w:drawing>
          <wp:inline distT="0" distB="0" distL="0" distR="0">
            <wp:extent cx="6448425" cy="1085850"/>
            <wp:effectExtent l="0" t="0" r="9525" b="0"/>
            <wp:docPr id="3" name="Imagen 3" descr="C:\Users\USUARIO\AppData\Local\Microsoft\Windows\INetCache\Content.MSO\883AD0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MSO\883AD0A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723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23"/>
    <w:rsid w:val="004F2923"/>
    <w:rsid w:val="00934723"/>
    <w:rsid w:val="00C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E1F2"/>
  <w15:docId w15:val="{2B721435-9DD0-4785-98FA-AE27CB60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4F2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ransparencia.arandas.gob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jose de jesus campos Hernandez</cp:lastModifiedBy>
  <cp:revision>3</cp:revision>
  <dcterms:created xsi:type="dcterms:W3CDTF">2019-09-04T14:06:00Z</dcterms:created>
  <dcterms:modified xsi:type="dcterms:W3CDTF">2019-09-04T14:07:00Z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2019-09-04T00:00:00Z</vt:filetime>
  </property>
</Properties>
</file>